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9C6" w:rsidRDefault="00651C28" w:rsidP="00CA09C6">
      <w:pPr>
        <w:pStyle w:val="KeinLeerraum"/>
      </w:pPr>
      <w:r>
        <w:t>Laut</w:t>
      </w:r>
      <w:r w:rsidR="00CA09C6">
        <w:t xml:space="preserve"> Software </w:t>
      </w:r>
      <w:r>
        <w:t xml:space="preserve">ist </w:t>
      </w:r>
      <w:r w:rsidR="00CA09C6">
        <w:t>die Erfassung von Kontogebühren</w:t>
      </w:r>
      <w:r>
        <w:t>, die ja regelmäßig anfallen,</w:t>
      </w:r>
      <w:r w:rsidR="00CA09C6">
        <w:t xml:space="preserve"> mit Hilfe einer Buchungsvorlage </w:t>
      </w:r>
      <w:r>
        <w:t xml:space="preserve">wie folgt </w:t>
      </w:r>
      <w:r w:rsidR="00CA09C6">
        <w:t>vorgesehen</w:t>
      </w:r>
      <w:r w:rsidR="003C2578">
        <w:t xml:space="preserve"> (in der Buchungsvorlage ist ein Betrag hinterlegt)</w:t>
      </w:r>
      <w:r w:rsidR="00CA09C6">
        <w:t>:</w:t>
      </w:r>
    </w:p>
    <w:p w:rsidR="00CA09C6" w:rsidRDefault="004F4A97" w:rsidP="00CA09C6">
      <w:pPr>
        <w:pStyle w:val="KeinLeerraum"/>
      </w:pPr>
      <w:r>
        <w:rPr>
          <w:noProof/>
          <w:lang w:eastAsia="de-DE"/>
        </w:rPr>
        <w:drawing>
          <wp:inline distT="0" distB="0" distL="0" distR="0">
            <wp:extent cx="5760720" cy="4092182"/>
            <wp:effectExtent l="19050" t="0" r="0" b="0"/>
            <wp:docPr id="16"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5760720" cy="4092182"/>
                    </a:xfrm>
                    <a:prstGeom prst="rect">
                      <a:avLst/>
                    </a:prstGeom>
                    <a:noFill/>
                    <a:ln w="9525">
                      <a:noFill/>
                      <a:miter lim="800000"/>
                      <a:headEnd/>
                      <a:tailEnd/>
                    </a:ln>
                  </pic:spPr>
                </pic:pic>
              </a:graphicData>
            </a:graphic>
          </wp:inline>
        </w:drawing>
      </w:r>
    </w:p>
    <w:p w:rsidR="00CA09C6" w:rsidRDefault="00CA09C6" w:rsidP="00CA09C6">
      <w:pPr>
        <w:pStyle w:val="KeinLeerraum"/>
      </w:pPr>
      <w:r>
        <w:rPr>
          <w:noProof/>
          <w:lang w:eastAsia="de-DE"/>
        </w:rPr>
        <w:drawing>
          <wp:inline distT="0" distB="0" distL="0" distR="0">
            <wp:extent cx="5760720" cy="3480435"/>
            <wp:effectExtent l="19050" t="0" r="0" b="0"/>
            <wp:docPr id="3"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CA09C6" w:rsidRDefault="00CA09C6">
      <w:r>
        <w:br w:type="page"/>
      </w:r>
    </w:p>
    <w:p w:rsidR="00CA09C6" w:rsidRDefault="00CA09C6">
      <w:r>
        <w:rPr>
          <w:noProof/>
          <w:lang w:eastAsia="de-DE"/>
        </w:rPr>
        <w:lastRenderedPageBreak/>
        <w:drawing>
          <wp:inline distT="0" distB="0" distL="0" distR="0">
            <wp:extent cx="5760720" cy="3480435"/>
            <wp:effectExtent l="19050" t="0" r="0"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651C28" w:rsidRDefault="00651C28" w:rsidP="00CA09C6">
      <w:pPr>
        <w:pStyle w:val="KeinLeerraum"/>
      </w:pPr>
      <w:r>
        <w:t>Hinweis:</w:t>
      </w:r>
    </w:p>
    <w:p w:rsidR="00CA09C6" w:rsidRDefault="00CA09C6" w:rsidP="00CA09C6">
      <w:pPr>
        <w:pStyle w:val="KeinLeerraum"/>
      </w:pPr>
      <w:r>
        <w:t xml:space="preserve">Die Buchungen habe ich auf dem „Echtsystem“ durchgeführt. Damit man </w:t>
      </w:r>
      <w:r w:rsidR="00651C28">
        <w:t xml:space="preserve">wegen dem </w:t>
      </w:r>
      <w:r>
        <w:t xml:space="preserve">Datenschutz die </w:t>
      </w:r>
      <w:r w:rsidR="00651C28">
        <w:t xml:space="preserve">letzten </w:t>
      </w:r>
      <w:r>
        <w:t xml:space="preserve">Originalbuchungen nicht sieht, habe ich die Buchungen 202 bis 221 </w:t>
      </w:r>
      <w:r w:rsidR="00651C28">
        <w:t xml:space="preserve">erfasst. </w:t>
      </w:r>
      <w:r w:rsidR="00AB4505">
        <w:t>Alle Beträge entsprechen nicht den Ori</w:t>
      </w:r>
      <w:r w:rsidR="003D4E66">
        <w:t>gi</w:t>
      </w:r>
      <w:r w:rsidR="00AB4505">
        <w:t>nalbeträgen.</w:t>
      </w:r>
    </w:p>
    <w:p w:rsidR="00CA09C6" w:rsidRDefault="00CA09C6">
      <w:r>
        <w:br w:type="page"/>
      </w:r>
    </w:p>
    <w:p w:rsidR="00EA6EA2" w:rsidRDefault="00EA6EA2" w:rsidP="00EA6EA2">
      <w:pPr>
        <w:pStyle w:val="KeinLeerraum"/>
      </w:pPr>
      <w:r>
        <w:lastRenderedPageBreak/>
        <w:t xml:space="preserve">Der Betrag </w:t>
      </w:r>
      <w:r w:rsidR="00651C28">
        <w:t xml:space="preserve">der Kontoführungsgebühren </w:t>
      </w:r>
      <w:r>
        <w:t xml:space="preserve">ist jedoch </w:t>
      </w:r>
      <w:r w:rsidR="00651C28">
        <w:t xml:space="preserve">jeden Monat </w:t>
      </w:r>
      <w:r>
        <w:t xml:space="preserve">unterschiedlich. Daher </w:t>
      </w:r>
      <w:r w:rsidR="00651C28">
        <w:t>habe ich</w:t>
      </w:r>
      <w:r>
        <w:t xml:space="preserve"> in der </w:t>
      </w:r>
      <w:r w:rsidR="00651C28">
        <w:t>Orig</w:t>
      </w:r>
      <w:r w:rsidR="00AB4505">
        <w:t>i</w:t>
      </w:r>
      <w:r w:rsidR="00651C28">
        <w:t>nalb</w:t>
      </w:r>
      <w:r>
        <w:t>uchungsvorlage kein</w:t>
      </w:r>
      <w:r w:rsidR="00651C28">
        <w:t>en</w:t>
      </w:r>
      <w:r>
        <w:t xml:space="preserve"> Betrag gespeichert. </w:t>
      </w:r>
      <w:r w:rsidR="00A91660">
        <w:t>Dies gilt auch für diverse andere Einnahmen/Ausgaben.</w:t>
      </w:r>
    </w:p>
    <w:p w:rsidR="00651C28" w:rsidRDefault="00651C28" w:rsidP="00651C28">
      <w:pPr>
        <w:pStyle w:val="KeinLeerraum"/>
      </w:pPr>
      <w:r>
        <w:rPr>
          <w:noProof/>
          <w:lang w:eastAsia="de-DE"/>
        </w:rPr>
        <w:drawing>
          <wp:inline distT="0" distB="0" distL="0" distR="0">
            <wp:extent cx="5760720" cy="4092182"/>
            <wp:effectExtent l="19050" t="0" r="0" b="0"/>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760720" cy="4092182"/>
                    </a:xfrm>
                    <a:prstGeom prst="rect">
                      <a:avLst/>
                    </a:prstGeom>
                    <a:noFill/>
                    <a:ln w="9525">
                      <a:noFill/>
                      <a:miter lim="800000"/>
                      <a:headEnd/>
                      <a:tailEnd/>
                    </a:ln>
                  </pic:spPr>
                </pic:pic>
              </a:graphicData>
            </a:graphic>
          </wp:inline>
        </w:drawing>
      </w:r>
    </w:p>
    <w:p w:rsidR="00EA6EA2" w:rsidRDefault="00EA6EA2" w:rsidP="00EA6EA2">
      <w:pPr>
        <w:pStyle w:val="KeinLeerraum"/>
      </w:pPr>
      <w:r>
        <w:t xml:space="preserve">Dies führt dazu, dass das Erfassungsprogramm </w:t>
      </w:r>
      <w:r w:rsidR="00A91660">
        <w:t>„</w:t>
      </w:r>
      <w:r>
        <w:t>nicht weiß</w:t>
      </w:r>
      <w:r w:rsidR="00A91660">
        <w:t>“</w:t>
      </w:r>
      <w:r>
        <w:t>, ob es sich bei der Buchung um eine Einnahme oder Ausgabe handelt. Wenn man vergisst, den Vorgabewert zu ändern, führt man eine falsche Buchung durch und sucht später die Ursache für die Differenz zwischen Bankkonto und dem Buchungswert laut der Software.</w:t>
      </w:r>
    </w:p>
    <w:p w:rsidR="00EA6EA2" w:rsidRDefault="00651C28" w:rsidP="00EA6EA2">
      <w:pPr>
        <w:pStyle w:val="KeinLeerraum"/>
      </w:pPr>
      <w:r>
        <w:rPr>
          <w:noProof/>
          <w:lang w:eastAsia="de-DE"/>
        </w:rPr>
        <w:drawing>
          <wp:inline distT="0" distB="0" distL="0" distR="0">
            <wp:extent cx="5760720" cy="3480435"/>
            <wp:effectExtent l="19050" t="0" r="0" b="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651C28" w:rsidRDefault="00651C28">
      <w:r>
        <w:br w:type="page"/>
      </w:r>
    </w:p>
    <w:p w:rsidR="00EA6EA2" w:rsidRDefault="00EA6EA2" w:rsidP="00EA6EA2">
      <w:pPr>
        <w:pStyle w:val="KeinLeerraum"/>
      </w:pPr>
      <w:r>
        <w:lastRenderedPageBreak/>
        <w:t xml:space="preserve">Meiner Meinung nach sollte die Erfassungsmaske für die Buchungsvorlagen um ein Feld </w:t>
      </w:r>
    </w:p>
    <w:p w:rsidR="00EA6EA2" w:rsidRDefault="00EA6EA2" w:rsidP="00EA6EA2">
      <w:pPr>
        <w:pStyle w:val="KeinLeerraum"/>
      </w:pPr>
    </w:p>
    <w:p w:rsidR="00EA6EA2" w:rsidRDefault="00EA6EA2" w:rsidP="00EA6EA2">
      <w:pPr>
        <w:pStyle w:val="KeinLeerraum"/>
      </w:pPr>
      <w:r>
        <w:t>„</w:t>
      </w:r>
      <w:r w:rsidR="00430894">
        <w:t>Einnahme</w:t>
      </w:r>
      <w:r>
        <w:t>/Ausgabe“ (hinter dem Feld „OP-Anzeigen“) ergänzt werden.</w:t>
      </w:r>
    </w:p>
    <w:p w:rsidR="00EA6EA2" w:rsidRDefault="00EA6EA2" w:rsidP="00EA6EA2">
      <w:pPr>
        <w:pStyle w:val="KeinLeerraum"/>
      </w:pPr>
    </w:p>
    <w:p w:rsidR="00430894" w:rsidRDefault="00430894" w:rsidP="00EA6EA2">
      <w:pPr>
        <w:pStyle w:val="KeinLeerraum"/>
      </w:pPr>
      <w:r>
        <w:t>Plausibilitätsprüfung:</w:t>
      </w:r>
    </w:p>
    <w:p w:rsidR="00430894" w:rsidRDefault="00651C28" w:rsidP="00EA6EA2">
      <w:pPr>
        <w:pStyle w:val="KeinLeerraum"/>
      </w:pPr>
      <w:proofErr w:type="gramStart"/>
      <w:r>
        <w:t>Wurde</w:t>
      </w:r>
      <w:proofErr w:type="gramEnd"/>
      <w:r w:rsidR="00430894">
        <w:t xml:space="preserve"> in diesem Feld „</w:t>
      </w:r>
      <w:r w:rsidR="00EA6EA2">
        <w:t>Ausgabe</w:t>
      </w:r>
      <w:r w:rsidR="00430894">
        <w:t xml:space="preserve">“ eingegebene, darf bei dem Hauptkonto in </w:t>
      </w:r>
      <w:r w:rsidR="00A91660">
        <w:t>dem</w:t>
      </w:r>
      <w:r w:rsidR="00430894">
        <w:t xml:space="preserve"> Feld </w:t>
      </w:r>
    </w:p>
    <w:p w:rsidR="00EA6EA2" w:rsidRDefault="00430894" w:rsidP="00430894">
      <w:pPr>
        <w:pStyle w:val="KeinLeerraum"/>
        <w:numPr>
          <w:ilvl w:val="0"/>
          <w:numId w:val="13"/>
        </w:numPr>
      </w:pPr>
      <w:r>
        <w:t>„</w:t>
      </w:r>
      <w:r w:rsidR="004F4A97">
        <w:t>Soll</w:t>
      </w:r>
      <w:r>
        <w:t xml:space="preserve">“ nichts eingegeben werden </w:t>
      </w:r>
    </w:p>
    <w:p w:rsidR="00430894" w:rsidRDefault="00430894" w:rsidP="00430894">
      <w:pPr>
        <w:pStyle w:val="KeinLeerraum"/>
        <w:numPr>
          <w:ilvl w:val="0"/>
          <w:numId w:val="13"/>
        </w:numPr>
      </w:pPr>
      <w:r>
        <w:t>„</w:t>
      </w:r>
      <w:r w:rsidR="004F4A97">
        <w:t>Haben</w:t>
      </w:r>
      <w:r>
        <w:t>“ ein Wert stehen oder das Feld darf Null sein.</w:t>
      </w:r>
    </w:p>
    <w:p w:rsidR="00430894" w:rsidRDefault="00430894" w:rsidP="00430894">
      <w:pPr>
        <w:pStyle w:val="KeinLeerraum"/>
      </w:pPr>
    </w:p>
    <w:p w:rsidR="00430894" w:rsidRDefault="00651C28" w:rsidP="00430894">
      <w:pPr>
        <w:pStyle w:val="KeinLeerraum"/>
      </w:pPr>
      <w:proofErr w:type="gramStart"/>
      <w:r>
        <w:t>Wurde</w:t>
      </w:r>
      <w:proofErr w:type="gramEnd"/>
      <w:r w:rsidR="00430894">
        <w:t xml:space="preserve"> in diesem Feld „Einnahme“ eingegebene, darf bei dem Hauptkonto in </w:t>
      </w:r>
      <w:r w:rsidR="00A91660">
        <w:t>dem</w:t>
      </w:r>
      <w:r w:rsidR="00430894">
        <w:t xml:space="preserve"> Feld </w:t>
      </w:r>
    </w:p>
    <w:p w:rsidR="00430894" w:rsidRDefault="00430894" w:rsidP="00430894">
      <w:pPr>
        <w:pStyle w:val="KeinLeerraum"/>
        <w:numPr>
          <w:ilvl w:val="0"/>
          <w:numId w:val="13"/>
        </w:numPr>
      </w:pPr>
      <w:r>
        <w:t>„</w:t>
      </w:r>
      <w:r w:rsidR="004F4A97">
        <w:t>Haben</w:t>
      </w:r>
      <w:r>
        <w:t xml:space="preserve">“ nichts eingegeben werden </w:t>
      </w:r>
    </w:p>
    <w:p w:rsidR="00430894" w:rsidRDefault="00430894" w:rsidP="00430894">
      <w:pPr>
        <w:pStyle w:val="KeinLeerraum"/>
        <w:numPr>
          <w:ilvl w:val="0"/>
          <w:numId w:val="13"/>
        </w:numPr>
      </w:pPr>
      <w:r>
        <w:t>„</w:t>
      </w:r>
      <w:r w:rsidR="004F4A97">
        <w:t>Soll</w:t>
      </w:r>
      <w:r>
        <w:t>“ ein Wert stehen oder das Feld darf Null sein.</w:t>
      </w:r>
    </w:p>
    <w:p w:rsidR="00430894" w:rsidRDefault="00430894" w:rsidP="00430894">
      <w:pPr>
        <w:pStyle w:val="KeinLeerraum"/>
      </w:pPr>
    </w:p>
    <w:p w:rsidR="00430894" w:rsidRDefault="004F4A97" w:rsidP="00430894">
      <w:pPr>
        <w:pStyle w:val="KeinLeerraum"/>
      </w:pPr>
      <w:r>
        <w:t>Schön wäre es, wenn man</w:t>
      </w:r>
      <w:r w:rsidR="00430894">
        <w:t xml:space="preserve"> das Feld </w:t>
      </w:r>
      <w:r w:rsidR="00A91660">
        <w:t>„Einnahme/Ausgabe“ automatisch füllen</w:t>
      </w:r>
      <w:r>
        <w:t xml:space="preserve"> würde</w:t>
      </w:r>
      <w:r w:rsidR="00A91660">
        <w:t>, wenn bei dem Hauptkonto das Feld „Soll“ oder „Haben“ ungleich Null ist</w:t>
      </w:r>
      <w:r>
        <w:t>.</w:t>
      </w:r>
      <w:r w:rsidR="00A91660">
        <w:t xml:space="preserve"> </w:t>
      </w:r>
      <w:r>
        <w:t>E</w:t>
      </w:r>
      <w:r w:rsidR="00A91660">
        <w:t xml:space="preserve">ine manuelle Eingabe </w:t>
      </w:r>
      <w:r>
        <w:t>ist nur erforderlich</w:t>
      </w:r>
      <w:r w:rsidR="00A91660">
        <w:t xml:space="preserve">, wenn beide Felder leer sind. </w:t>
      </w:r>
    </w:p>
    <w:p w:rsidR="00430894" w:rsidRDefault="00430894" w:rsidP="00430894">
      <w:pPr>
        <w:pStyle w:val="KeinLeerraum"/>
      </w:pPr>
    </w:p>
    <w:p w:rsidR="00430894" w:rsidRPr="00EA6EA2" w:rsidRDefault="00430894" w:rsidP="00430894">
      <w:pPr>
        <w:pStyle w:val="KeinLeerraum"/>
      </w:pPr>
      <w:r>
        <w:t xml:space="preserve">Bei der Buchung </w:t>
      </w:r>
      <w:r w:rsidR="004F4A97">
        <w:t>soll</w:t>
      </w:r>
      <w:r>
        <w:t xml:space="preserve"> das Feld „Einnahme/Ausgabe“ aufgrund des in der Buchungsvorlage </w:t>
      </w:r>
      <w:r w:rsidR="004F4A97">
        <w:t xml:space="preserve">in dem Feld „Einnahme/Ausgabe“ </w:t>
      </w:r>
      <w:r>
        <w:t>eingegebenen Wertes gefüllt</w:t>
      </w:r>
      <w:r w:rsidR="004F4A97">
        <w:t xml:space="preserve"> werden</w:t>
      </w:r>
      <w:r>
        <w:t xml:space="preserve">. </w:t>
      </w:r>
    </w:p>
    <w:p w:rsidR="00AB4505" w:rsidRDefault="00AB4505">
      <w:r>
        <w:br w:type="page"/>
      </w:r>
    </w:p>
    <w:p w:rsidR="002C4B52" w:rsidRPr="00154178" w:rsidRDefault="002C4B52" w:rsidP="002C4B52">
      <w:pPr>
        <w:pStyle w:val="KeinLeerraum"/>
        <w:rPr>
          <w:b/>
        </w:rPr>
      </w:pPr>
      <w:r w:rsidRPr="00154178">
        <w:rPr>
          <w:b/>
        </w:rPr>
        <w:lastRenderedPageBreak/>
        <w:t xml:space="preserve">Die Verarbeitung bei den </w:t>
      </w:r>
      <w:proofErr w:type="spellStart"/>
      <w:r w:rsidRPr="00154178">
        <w:rPr>
          <w:b/>
        </w:rPr>
        <w:t>Splittbuchungen</w:t>
      </w:r>
      <w:proofErr w:type="spellEnd"/>
      <w:r w:rsidRPr="00154178">
        <w:rPr>
          <w:b/>
        </w:rPr>
        <w:t xml:space="preserve"> sollte ebenfalls verbessert werden. </w:t>
      </w:r>
    </w:p>
    <w:p w:rsidR="002C4B52" w:rsidRDefault="002C4B52" w:rsidP="002C4B52">
      <w:pPr>
        <w:pStyle w:val="KeinLeerraum"/>
      </w:pPr>
      <w:r>
        <w:t xml:space="preserve">In unserem Club werden </w:t>
      </w:r>
      <w:r w:rsidR="003D4E66">
        <w:t xml:space="preserve">z.B. </w:t>
      </w:r>
      <w:r>
        <w:t>regelmäßig Turniere durchgeführt, für die die Teilnehmer eine Startgebühr zahlen müssen. Die Turnierleiter bekommen eine Aufwandsentschädigung.</w:t>
      </w:r>
    </w:p>
    <w:p w:rsidR="002C4B52" w:rsidRDefault="00297401" w:rsidP="002C4B52">
      <w:pPr>
        <w:pStyle w:val="KeinLeerraum"/>
      </w:pPr>
      <w:r>
        <w:t>Die Bearbeitung de</w:t>
      </w:r>
      <w:r w:rsidR="00FD23A6">
        <w:t>r</w:t>
      </w:r>
      <w:r>
        <w:t xml:space="preserve"> Buchungen mit Hilfe einer Buchungsvorlage (grundsätzlich schön, dass dies zwischenzeitlich für </w:t>
      </w:r>
      <w:proofErr w:type="spellStart"/>
      <w:r>
        <w:t>Splittbuchungen</w:t>
      </w:r>
      <w:proofErr w:type="spellEnd"/>
      <w:r>
        <w:t xml:space="preserve"> möglich ist!), ist wie folgt vorgesehen</w:t>
      </w:r>
      <w:r w:rsidR="003D1794">
        <w:t xml:space="preserve"> (in der Buchungsvorlage werden Beträge eingegeben)</w:t>
      </w:r>
      <w:r>
        <w:t>:</w:t>
      </w:r>
    </w:p>
    <w:p w:rsidR="002C4B52" w:rsidRDefault="002C4B52" w:rsidP="002C4B52">
      <w:pPr>
        <w:pStyle w:val="KeinLeerraum"/>
      </w:pPr>
      <w:r>
        <w:rPr>
          <w:noProof/>
          <w:lang w:eastAsia="de-DE"/>
        </w:rPr>
        <w:drawing>
          <wp:inline distT="0" distB="0" distL="0" distR="0">
            <wp:extent cx="5760720" cy="4092182"/>
            <wp:effectExtent l="19050" t="0" r="0" b="0"/>
            <wp:docPr id="58" name="Bild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cstate="print"/>
                    <a:srcRect/>
                    <a:stretch>
                      <a:fillRect/>
                    </a:stretch>
                  </pic:blipFill>
                  <pic:spPr bwMode="auto">
                    <a:xfrm>
                      <a:off x="0" y="0"/>
                      <a:ext cx="5760720" cy="4092182"/>
                    </a:xfrm>
                    <a:prstGeom prst="rect">
                      <a:avLst/>
                    </a:prstGeom>
                    <a:noFill/>
                    <a:ln w="9525">
                      <a:noFill/>
                      <a:miter lim="800000"/>
                      <a:headEnd/>
                      <a:tailEnd/>
                    </a:ln>
                  </pic:spPr>
                </pic:pic>
              </a:graphicData>
            </a:graphic>
          </wp:inline>
        </w:drawing>
      </w:r>
    </w:p>
    <w:p w:rsidR="004D686A" w:rsidRDefault="004D686A" w:rsidP="004D686A">
      <w:pPr>
        <w:pStyle w:val="KeinLeerraum"/>
      </w:pPr>
    </w:p>
    <w:p w:rsidR="00297401" w:rsidRDefault="00297401" w:rsidP="002C4B52">
      <w:pPr>
        <w:pStyle w:val="KeinLeerraum"/>
      </w:pPr>
      <w:r>
        <w:rPr>
          <w:noProof/>
          <w:lang w:eastAsia="de-DE"/>
        </w:rPr>
        <w:drawing>
          <wp:inline distT="0" distB="0" distL="0" distR="0">
            <wp:extent cx="5760720" cy="3480435"/>
            <wp:effectExtent l="19050" t="0" r="0" b="0"/>
            <wp:docPr id="61"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4D686A" w:rsidRDefault="004D686A">
      <w:pPr>
        <w:rPr>
          <w:noProof/>
          <w:lang w:eastAsia="de-DE"/>
        </w:rPr>
      </w:pPr>
      <w:r>
        <w:rPr>
          <w:noProof/>
          <w:lang w:eastAsia="de-DE"/>
        </w:rPr>
        <w:br w:type="page"/>
      </w:r>
    </w:p>
    <w:p w:rsidR="002C4B52" w:rsidRDefault="00297401" w:rsidP="00297401">
      <w:pPr>
        <w:pStyle w:val="KeinLeerraum"/>
        <w:rPr>
          <w:noProof/>
          <w:lang w:eastAsia="de-DE"/>
        </w:rPr>
      </w:pPr>
      <w:r>
        <w:rPr>
          <w:noProof/>
          <w:lang w:eastAsia="de-DE"/>
        </w:rPr>
        <w:lastRenderedPageBreak/>
        <w:t>Betrag der Buchungsvorlage ändern und auf die Splittmaske wechseln.</w:t>
      </w:r>
    </w:p>
    <w:p w:rsidR="00297401" w:rsidRDefault="00297401" w:rsidP="00297401">
      <w:pPr>
        <w:pStyle w:val="KeinLeerraum"/>
        <w:rPr>
          <w:noProof/>
          <w:lang w:eastAsia="de-DE"/>
        </w:rPr>
      </w:pPr>
      <w:r>
        <w:rPr>
          <w:noProof/>
          <w:lang w:eastAsia="de-DE"/>
        </w:rPr>
        <w:drawing>
          <wp:inline distT="0" distB="0" distL="0" distR="0">
            <wp:extent cx="5760720" cy="3480435"/>
            <wp:effectExtent l="19050" t="0" r="0" b="0"/>
            <wp:docPr id="67" name="Bild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297401" w:rsidRDefault="00297401" w:rsidP="00297401">
      <w:pPr>
        <w:pStyle w:val="KeinLeerraum"/>
      </w:pPr>
    </w:p>
    <w:p w:rsidR="00297401" w:rsidRDefault="00297401" w:rsidP="00297401">
      <w:pPr>
        <w:pStyle w:val="KeinLeerraum"/>
      </w:pPr>
      <w:r>
        <w:rPr>
          <w:noProof/>
          <w:lang w:eastAsia="de-DE"/>
        </w:rPr>
        <w:drawing>
          <wp:inline distT="0" distB="0" distL="0" distR="0">
            <wp:extent cx="5760720" cy="3763670"/>
            <wp:effectExtent l="19050" t="0" r="0" b="0"/>
            <wp:docPr id="70" name="Bild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4D686A" w:rsidRDefault="004D686A">
      <w:r>
        <w:br w:type="page"/>
      </w:r>
    </w:p>
    <w:p w:rsidR="00297401" w:rsidRDefault="00297401" w:rsidP="00297401">
      <w:pPr>
        <w:pStyle w:val="KeinLeerraum"/>
        <w:rPr>
          <w:noProof/>
          <w:lang w:eastAsia="de-DE"/>
        </w:rPr>
      </w:pPr>
      <w:r>
        <w:rPr>
          <w:noProof/>
          <w:lang w:eastAsia="de-DE"/>
        </w:rPr>
        <w:lastRenderedPageBreak/>
        <w:t>Spielgeld ändern:</w:t>
      </w:r>
    </w:p>
    <w:p w:rsidR="00297401" w:rsidRDefault="00297401" w:rsidP="00297401">
      <w:pPr>
        <w:pStyle w:val="KeinLeerraum"/>
        <w:rPr>
          <w:noProof/>
          <w:lang w:eastAsia="de-DE"/>
        </w:rPr>
      </w:pPr>
      <w:r>
        <w:rPr>
          <w:noProof/>
          <w:lang w:eastAsia="de-DE"/>
        </w:rPr>
        <w:drawing>
          <wp:inline distT="0" distB="0" distL="0" distR="0">
            <wp:extent cx="5760720" cy="3763670"/>
            <wp:effectExtent l="19050" t="0" r="0" b="0"/>
            <wp:docPr id="76" name="Bild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297401" w:rsidRDefault="00297401" w:rsidP="00297401">
      <w:pPr>
        <w:pStyle w:val="KeinLeerraum"/>
        <w:rPr>
          <w:noProof/>
          <w:lang w:eastAsia="de-DE"/>
        </w:rPr>
      </w:pPr>
    </w:p>
    <w:p w:rsidR="00297401" w:rsidRDefault="00297401" w:rsidP="00297401">
      <w:pPr>
        <w:pStyle w:val="KeinLeerraum"/>
        <w:rPr>
          <w:noProof/>
          <w:lang w:eastAsia="de-DE"/>
        </w:rPr>
      </w:pPr>
      <w:r>
        <w:rPr>
          <w:noProof/>
          <w:lang w:eastAsia="de-DE"/>
        </w:rPr>
        <w:t xml:space="preserve">Upps, eine neue </w:t>
      </w:r>
      <w:r w:rsidR="00154178">
        <w:rPr>
          <w:noProof/>
          <w:lang w:eastAsia="de-DE"/>
        </w:rPr>
        <w:t>Buchungsz</w:t>
      </w:r>
      <w:r>
        <w:rPr>
          <w:noProof/>
          <w:lang w:eastAsia="de-DE"/>
        </w:rPr>
        <w:t xml:space="preserve">eile </w:t>
      </w:r>
    </w:p>
    <w:p w:rsidR="00297401" w:rsidRDefault="00297401" w:rsidP="00297401">
      <w:pPr>
        <w:pStyle w:val="KeinLeerraum"/>
        <w:rPr>
          <w:noProof/>
          <w:lang w:eastAsia="de-DE"/>
        </w:rPr>
      </w:pPr>
    </w:p>
    <w:p w:rsidR="00297401" w:rsidRDefault="00297401" w:rsidP="00297401">
      <w:pPr>
        <w:pStyle w:val="KeinLeerraum"/>
        <w:rPr>
          <w:noProof/>
          <w:lang w:eastAsia="de-DE"/>
        </w:rPr>
      </w:pPr>
      <w:r>
        <w:rPr>
          <w:noProof/>
          <w:lang w:eastAsia="de-DE"/>
        </w:rPr>
        <w:t>Betrag für die Turnierleiter ändern:</w:t>
      </w:r>
    </w:p>
    <w:p w:rsidR="00154178" w:rsidRDefault="00154178" w:rsidP="00297401">
      <w:pPr>
        <w:pStyle w:val="KeinLeerraum"/>
        <w:rPr>
          <w:noProof/>
          <w:lang w:eastAsia="de-DE"/>
        </w:rPr>
      </w:pPr>
      <w:r>
        <w:rPr>
          <w:noProof/>
          <w:lang w:eastAsia="de-DE"/>
        </w:rPr>
        <w:drawing>
          <wp:inline distT="0" distB="0" distL="0" distR="0">
            <wp:extent cx="5760720" cy="3763670"/>
            <wp:effectExtent l="19050" t="0" r="0" b="0"/>
            <wp:docPr id="79" name="Bild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154178" w:rsidRDefault="00154178" w:rsidP="00297401">
      <w:pPr>
        <w:pStyle w:val="KeinLeerraum"/>
        <w:rPr>
          <w:noProof/>
          <w:lang w:eastAsia="de-DE"/>
        </w:rPr>
      </w:pPr>
    </w:p>
    <w:p w:rsidR="00154178" w:rsidRDefault="00154178" w:rsidP="00297401">
      <w:pPr>
        <w:pStyle w:val="KeinLeerraum"/>
        <w:rPr>
          <w:noProof/>
          <w:lang w:eastAsia="de-DE"/>
        </w:rPr>
      </w:pPr>
      <w:r>
        <w:rPr>
          <w:noProof/>
          <w:lang w:eastAsia="de-DE"/>
        </w:rPr>
        <w:t>„Prima“ zwei neue Buchungszeilen</w:t>
      </w:r>
    </w:p>
    <w:p w:rsidR="00154178" w:rsidRDefault="00154178" w:rsidP="00154178">
      <w:pPr>
        <w:pStyle w:val="KeinLeerraum"/>
        <w:rPr>
          <w:noProof/>
          <w:lang w:eastAsia="de-DE"/>
        </w:rPr>
      </w:pPr>
      <w:r>
        <w:rPr>
          <w:noProof/>
          <w:lang w:eastAsia="de-DE"/>
        </w:rPr>
        <w:t>Nachdem man die zwei Zeilen gelöscht hat, ist man endlich fertig.</w:t>
      </w:r>
    </w:p>
    <w:p w:rsidR="00154178" w:rsidRDefault="00154178" w:rsidP="00154178">
      <w:pPr>
        <w:pStyle w:val="KeinLeerraum"/>
        <w:rPr>
          <w:noProof/>
          <w:lang w:eastAsia="de-DE"/>
        </w:rPr>
      </w:pPr>
    </w:p>
    <w:p w:rsidR="00154178" w:rsidRDefault="00154178" w:rsidP="00154178">
      <w:pPr>
        <w:pStyle w:val="KeinLeerraum"/>
        <w:rPr>
          <w:noProof/>
          <w:lang w:eastAsia="de-DE"/>
        </w:rPr>
      </w:pPr>
      <w:r>
        <w:rPr>
          <w:noProof/>
          <w:lang w:eastAsia="de-DE"/>
        </w:rPr>
        <w:lastRenderedPageBreak/>
        <w:drawing>
          <wp:inline distT="0" distB="0" distL="0" distR="0">
            <wp:extent cx="5760720" cy="3763670"/>
            <wp:effectExtent l="19050" t="0" r="0" b="0"/>
            <wp:docPr id="85" name="Bild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154178" w:rsidRDefault="00154178" w:rsidP="00154178">
      <w:pPr>
        <w:pStyle w:val="KeinLeerraum"/>
        <w:rPr>
          <w:noProof/>
          <w:lang w:eastAsia="de-DE"/>
        </w:rPr>
      </w:pPr>
    </w:p>
    <w:p w:rsidR="00154178" w:rsidRDefault="00154178" w:rsidP="00154178">
      <w:pPr>
        <w:pStyle w:val="KeinLeerraum"/>
        <w:rPr>
          <w:noProof/>
          <w:lang w:eastAsia="de-DE"/>
        </w:rPr>
      </w:pPr>
      <w:r>
        <w:rPr>
          <w:noProof/>
          <w:lang w:eastAsia="de-DE"/>
        </w:rPr>
        <w:drawing>
          <wp:inline distT="0" distB="0" distL="0" distR="0">
            <wp:extent cx="5760720" cy="3480435"/>
            <wp:effectExtent l="19050" t="0" r="0" b="0"/>
            <wp:docPr id="88" name="Bild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154178" w:rsidRDefault="00154178">
      <w:pPr>
        <w:rPr>
          <w:noProof/>
          <w:lang w:eastAsia="de-DE"/>
        </w:rPr>
      </w:pPr>
      <w:r>
        <w:rPr>
          <w:noProof/>
          <w:lang w:eastAsia="de-DE"/>
        </w:rPr>
        <w:br w:type="page"/>
      </w:r>
    </w:p>
    <w:p w:rsidR="00297401" w:rsidRPr="00737A2E" w:rsidRDefault="00737A2E" w:rsidP="00297401">
      <w:pPr>
        <w:pStyle w:val="KeinLeerraum"/>
        <w:rPr>
          <w:b/>
        </w:rPr>
      </w:pPr>
      <w:r w:rsidRPr="00737A2E">
        <w:rPr>
          <w:b/>
        </w:rPr>
        <w:lastRenderedPageBreak/>
        <w:t xml:space="preserve">So sollte es meiner Meinung nach funktionieren: </w:t>
      </w:r>
    </w:p>
    <w:p w:rsidR="00AB4505" w:rsidRDefault="004D686A" w:rsidP="00430894">
      <w:pPr>
        <w:pStyle w:val="KeinLeerraum"/>
      </w:pPr>
      <w:r>
        <w:t>In meiner Originalb</w:t>
      </w:r>
      <w:r w:rsidR="00AB4505">
        <w:t xml:space="preserve">uchungsvorlage </w:t>
      </w:r>
      <w:r>
        <w:t xml:space="preserve">habe ich </w:t>
      </w:r>
      <w:r w:rsidR="00AB4505">
        <w:t>keine Beträge erfasst</w:t>
      </w:r>
      <w:r w:rsidR="00737A2E">
        <w:t>, da sie ja jeden Monat wechseln</w:t>
      </w:r>
      <w:r w:rsidR="00AB4505">
        <w:t>.</w:t>
      </w:r>
    </w:p>
    <w:p w:rsidR="00AB4505" w:rsidRDefault="00AB4505" w:rsidP="00430894">
      <w:pPr>
        <w:pStyle w:val="KeinLeerraum"/>
      </w:pPr>
    </w:p>
    <w:p w:rsidR="00AB4505" w:rsidRDefault="00AB4505" w:rsidP="00430894">
      <w:pPr>
        <w:pStyle w:val="KeinLeerraum"/>
      </w:pPr>
      <w:r>
        <w:rPr>
          <w:noProof/>
          <w:lang w:eastAsia="de-DE"/>
        </w:rPr>
        <w:drawing>
          <wp:inline distT="0" distB="0" distL="0" distR="0">
            <wp:extent cx="5760720" cy="4092182"/>
            <wp:effectExtent l="19050" t="0" r="0" b="0"/>
            <wp:docPr id="19"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srcRect/>
                    <a:stretch>
                      <a:fillRect/>
                    </a:stretch>
                  </pic:blipFill>
                  <pic:spPr bwMode="auto">
                    <a:xfrm>
                      <a:off x="0" y="0"/>
                      <a:ext cx="5760720" cy="4092182"/>
                    </a:xfrm>
                    <a:prstGeom prst="rect">
                      <a:avLst/>
                    </a:prstGeom>
                    <a:noFill/>
                    <a:ln w="9525">
                      <a:noFill/>
                      <a:miter lim="800000"/>
                      <a:headEnd/>
                      <a:tailEnd/>
                    </a:ln>
                  </pic:spPr>
                </pic:pic>
              </a:graphicData>
            </a:graphic>
          </wp:inline>
        </w:drawing>
      </w:r>
    </w:p>
    <w:p w:rsidR="004D686A" w:rsidRDefault="004D686A" w:rsidP="004D686A">
      <w:pPr>
        <w:pStyle w:val="KeinLeerraum"/>
      </w:pPr>
    </w:p>
    <w:p w:rsidR="004D686A" w:rsidRDefault="004D686A" w:rsidP="004D686A">
      <w:pPr>
        <w:pStyle w:val="KeinLeerraum"/>
      </w:pPr>
      <w:r>
        <w:rPr>
          <w:noProof/>
          <w:lang w:eastAsia="de-DE"/>
        </w:rPr>
        <w:drawing>
          <wp:inline distT="0" distB="0" distL="0" distR="0">
            <wp:extent cx="5760720" cy="3480435"/>
            <wp:effectExtent l="19050" t="0" r="0" b="0"/>
            <wp:docPr id="109" name="Bild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737A2E" w:rsidRDefault="00737A2E">
      <w:r>
        <w:br w:type="page"/>
      </w:r>
    </w:p>
    <w:p w:rsidR="004D686A" w:rsidRDefault="00737A2E" w:rsidP="004D686A">
      <w:pPr>
        <w:pStyle w:val="KeinLeerraum"/>
      </w:pPr>
      <w:r>
        <w:lastRenderedPageBreak/>
        <w:t xml:space="preserve">Betrag eingeben und auf die </w:t>
      </w:r>
      <w:proofErr w:type="spellStart"/>
      <w:r>
        <w:t>Splittmaske</w:t>
      </w:r>
      <w:proofErr w:type="spellEnd"/>
      <w:r>
        <w:t xml:space="preserve"> wechseln</w:t>
      </w:r>
    </w:p>
    <w:p w:rsidR="00737A2E" w:rsidRDefault="00737A2E" w:rsidP="004D686A">
      <w:pPr>
        <w:pStyle w:val="KeinLeerraum"/>
      </w:pPr>
      <w:r>
        <w:rPr>
          <w:noProof/>
          <w:lang w:eastAsia="de-DE"/>
        </w:rPr>
        <w:drawing>
          <wp:inline distT="0" distB="0" distL="0" distR="0">
            <wp:extent cx="5760720" cy="3480435"/>
            <wp:effectExtent l="19050" t="0" r="0" b="0"/>
            <wp:docPr id="112" name="Bild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737A2E" w:rsidRDefault="00737A2E" w:rsidP="004D686A">
      <w:pPr>
        <w:pStyle w:val="KeinLeerraum"/>
      </w:pPr>
    </w:p>
    <w:p w:rsidR="00737A2E" w:rsidRPr="00737A2E" w:rsidRDefault="00737A2E" w:rsidP="004D686A">
      <w:pPr>
        <w:pStyle w:val="KeinLeerraum"/>
        <w:rPr>
          <w:color w:val="FF0000"/>
        </w:rPr>
      </w:pPr>
      <w:r w:rsidRPr="00737A2E">
        <w:rPr>
          <w:color w:val="FF0000"/>
        </w:rPr>
        <w:t xml:space="preserve">Meiner Meinung nach sollte </w:t>
      </w:r>
      <w:r w:rsidR="00FD23A6">
        <w:rPr>
          <w:color w:val="FF0000"/>
        </w:rPr>
        <w:t xml:space="preserve">auch </w:t>
      </w:r>
      <w:r w:rsidRPr="00737A2E">
        <w:rPr>
          <w:color w:val="FF0000"/>
        </w:rPr>
        <w:t>die zweite Zeile</w:t>
      </w:r>
      <w:r>
        <w:rPr>
          <w:color w:val="FF0000"/>
        </w:rPr>
        <w:t xml:space="preserve"> der Buchungsvorlage</w:t>
      </w:r>
      <w:r w:rsidRPr="00737A2E">
        <w:rPr>
          <w:color w:val="FF0000"/>
        </w:rPr>
        <w:t xml:space="preserve"> angezeigt werden!</w:t>
      </w:r>
    </w:p>
    <w:p w:rsidR="00737A2E" w:rsidRDefault="00737A2E" w:rsidP="004D686A">
      <w:pPr>
        <w:pStyle w:val="KeinLeerraum"/>
        <w:rPr>
          <w:noProof/>
          <w:lang w:eastAsia="de-DE"/>
        </w:rPr>
      </w:pPr>
      <w:r>
        <w:rPr>
          <w:noProof/>
          <w:lang w:eastAsia="de-DE"/>
        </w:rPr>
        <w:drawing>
          <wp:inline distT="0" distB="0" distL="0" distR="0">
            <wp:extent cx="5760720" cy="3763670"/>
            <wp:effectExtent l="19050" t="0" r="0" b="0"/>
            <wp:docPr id="118" name="Bild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737A2E" w:rsidRDefault="00737A2E">
      <w:r>
        <w:br w:type="page"/>
      </w:r>
    </w:p>
    <w:p w:rsidR="00737A2E" w:rsidRDefault="00737A2E" w:rsidP="004D686A">
      <w:pPr>
        <w:pStyle w:val="KeinLeerraum"/>
      </w:pPr>
      <w:r>
        <w:lastRenderedPageBreak/>
        <w:t>Betrag eingeben und übernehmen</w:t>
      </w:r>
    </w:p>
    <w:p w:rsidR="00737A2E" w:rsidRDefault="00737A2E" w:rsidP="004D686A">
      <w:pPr>
        <w:pStyle w:val="KeinLeerraum"/>
      </w:pPr>
    </w:p>
    <w:p w:rsidR="00737A2E" w:rsidRDefault="00737A2E" w:rsidP="004D686A">
      <w:pPr>
        <w:pStyle w:val="KeinLeerraum"/>
      </w:pPr>
      <w:r>
        <w:rPr>
          <w:noProof/>
          <w:lang w:eastAsia="de-DE"/>
        </w:rPr>
        <w:drawing>
          <wp:inline distT="0" distB="0" distL="0" distR="0">
            <wp:extent cx="5760720" cy="3763670"/>
            <wp:effectExtent l="19050" t="0" r="0" b="0"/>
            <wp:docPr id="121" name="Bild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4"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737A2E" w:rsidRDefault="00737A2E" w:rsidP="004D686A">
      <w:pPr>
        <w:pStyle w:val="KeinLeerraum"/>
      </w:pPr>
    </w:p>
    <w:p w:rsidR="00737A2E" w:rsidRPr="00737A2E" w:rsidRDefault="00737A2E" w:rsidP="004D686A">
      <w:pPr>
        <w:pStyle w:val="KeinLeerraum"/>
        <w:rPr>
          <w:color w:val="FF0000"/>
        </w:rPr>
      </w:pPr>
      <w:r w:rsidRPr="00737A2E">
        <w:rPr>
          <w:color w:val="FF0000"/>
        </w:rPr>
        <w:t>Meiner Meinung nach sollte der Betrag im Soll anstatt als Minusbetrag im Haben angezeigt werden.</w:t>
      </w:r>
    </w:p>
    <w:p w:rsidR="00737A2E" w:rsidRDefault="00737A2E" w:rsidP="004D686A">
      <w:pPr>
        <w:pStyle w:val="KeinLeerraum"/>
      </w:pPr>
      <w:r>
        <w:rPr>
          <w:noProof/>
          <w:lang w:eastAsia="de-DE"/>
        </w:rPr>
        <w:drawing>
          <wp:inline distT="0" distB="0" distL="0" distR="0">
            <wp:extent cx="5760720" cy="3763670"/>
            <wp:effectExtent l="19050" t="0" r="0" b="0"/>
            <wp:docPr id="124" name="Bild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5"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AB4505" w:rsidRDefault="00AB4505">
      <w:r>
        <w:br w:type="page"/>
      </w:r>
    </w:p>
    <w:p w:rsidR="00AB4505" w:rsidRDefault="00737A2E" w:rsidP="00737A2E">
      <w:pPr>
        <w:pStyle w:val="KeinLeerraum"/>
      </w:pPr>
      <w:r>
        <w:lastRenderedPageBreak/>
        <w:t xml:space="preserve">Wie man sieht, gibt es eine Buchungsvorlage „Turnierleiter“, die man zwar anklicken kann, die aber keine Auswirkung hat. Es gab einmal eine Programmversion, bei der die Daten der Vorlage (z.B. die Kontonummer) angezeigt wurden. Sobald man allerdings einen Betrag eingegeben hat, wurde die Kontonummer wieder gelöscht. </w:t>
      </w:r>
      <w:r w:rsidR="003D1794">
        <w:sym w:font="Wingdings" w:char="F04C"/>
      </w:r>
    </w:p>
    <w:p w:rsidR="00AB4505" w:rsidRDefault="00737A2E" w:rsidP="00737A2E">
      <w:pPr>
        <w:pStyle w:val="KeinLeerraum"/>
      </w:pPr>
      <w:r>
        <w:rPr>
          <w:noProof/>
          <w:lang w:eastAsia="de-DE"/>
        </w:rPr>
        <w:drawing>
          <wp:inline distT="0" distB="0" distL="0" distR="0">
            <wp:extent cx="5760720" cy="3763670"/>
            <wp:effectExtent l="19050" t="0" r="0" b="0"/>
            <wp:docPr id="130" name="Bild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6"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2C4B52" w:rsidRDefault="002C4B52" w:rsidP="00737A2E">
      <w:pPr>
        <w:pStyle w:val="KeinLeerraum"/>
      </w:pPr>
    </w:p>
    <w:p w:rsidR="003D1794" w:rsidRDefault="003D1794" w:rsidP="00737A2E">
      <w:pPr>
        <w:pStyle w:val="KeinLeerraum"/>
      </w:pPr>
      <w:r>
        <w:t>Betrag im Soll eingeben (ok, nur ein Schönheitsfehler), das Konto manuell eingeben und die Buchung übernehmen.</w:t>
      </w:r>
    </w:p>
    <w:p w:rsidR="002C4B52" w:rsidRDefault="003D1794" w:rsidP="00430894">
      <w:pPr>
        <w:pStyle w:val="KeinLeerraum"/>
      </w:pPr>
      <w:r>
        <w:rPr>
          <w:noProof/>
          <w:lang w:eastAsia="de-DE"/>
        </w:rPr>
        <w:drawing>
          <wp:inline distT="0" distB="0" distL="0" distR="0">
            <wp:extent cx="5760720" cy="3763670"/>
            <wp:effectExtent l="19050" t="0" r="0" b="0"/>
            <wp:docPr id="139" name="Bild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7" cstate="print"/>
                    <a:srcRect/>
                    <a:stretch>
                      <a:fillRect/>
                    </a:stretch>
                  </pic:blipFill>
                  <pic:spPr bwMode="auto">
                    <a:xfrm>
                      <a:off x="0" y="0"/>
                      <a:ext cx="5760720" cy="3763670"/>
                    </a:xfrm>
                    <a:prstGeom prst="rect">
                      <a:avLst/>
                    </a:prstGeom>
                    <a:noFill/>
                    <a:ln w="9525">
                      <a:noFill/>
                      <a:miter lim="800000"/>
                      <a:headEnd/>
                      <a:tailEnd/>
                    </a:ln>
                  </pic:spPr>
                </pic:pic>
              </a:graphicData>
            </a:graphic>
          </wp:inline>
        </w:drawing>
      </w:r>
    </w:p>
    <w:p w:rsidR="002C4B52" w:rsidRDefault="002C4B52" w:rsidP="00430894">
      <w:pPr>
        <w:pStyle w:val="KeinLeerraum"/>
      </w:pPr>
    </w:p>
    <w:p w:rsidR="002C4B52" w:rsidRDefault="002C4B52">
      <w:r>
        <w:br w:type="page"/>
      </w:r>
    </w:p>
    <w:p w:rsidR="002C4B52" w:rsidRDefault="002C4B52" w:rsidP="00430894">
      <w:pPr>
        <w:pStyle w:val="KeinLeerraum"/>
      </w:pPr>
    </w:p>
    <w:p w:rsidR="002C4B52" w:rsidRDefault="003D1794" w:rsidP="00430894">
      <w:pPr>
        <w:pStyle w:val="KeinLeerraum"/>
      </w:pPr>
      <w:r>
        <w:rPr>
          <w:noProof/>
          <w:lang w:eastAsia="de-DE"/>
        </w:rPr>
        <w:drawing>
          <wp:inline distT="0" distB="0" distL="0" distR="0">
            <wp:extent cx="5760720" cy="3480435"/>
            <wp:effectExtent l="19050" t="0" r="0" b="0"/>
            <wp:docPr id="142" name="Bild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8"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2C4B52" w:rsidRDefault="002C4B52" w:rsidP="00430894">
      <w:pPr>
        <w:pStyle w:val="KeinLeerraum"/>
      </w:pPr>
    </w:p>
    <w:p w:rsidR="003D1794" w:rsidRPr="003D1794" w:rsidRDefault="003D1794" w:rsidP="00430894">
      <w:pPr>
        <w:pStyle w:val="KeinLeerraum"/>
        <w:rPr>
          <w:color w:val="FF0000"/>
        </w:rPr>
      </w:pPr>
      <w:r w:rsidRPr="003D1794">
        <w:rPr>
          <w:color w:val="FF0000"/>
        </w:rPr>
        <w:t xml:space="preserve">Meiner Meinung nach sollte es </w:t>
      </w:r>
      <w:r w:rsidR="00EB0EF3">
        <w:rPr>
          <w:color w:val="FF0000"/>
        </w:rPr>
        <w:t xml:space="preserve">auch </w:t>
      </w:r>
      <w:r w:rsidRPr="003D1794">
        <w:rPr>
          <w:color w:val="FF0000"/>
        </w:rPr>
        <w:t xml:space="preserve">in der </w:t>
      </w:r>
      <w:proofErr w:type="spellStart"/>
      <w:r w:rsidRPr="003D1794">
        <w:rPr>
          <w:color w:val="FF0000"/>
        </w:rPr>
        <w:t>Splittmaske</w:t>
      </w:r>
      <w:proofErr w:type="spellEnd"/>
      <w:r w:rsidRPr="003D1794">
        <w:rPr>
          <w:color w:val="FF0000"/>
        </w:rPr>
        <w:t xml:space="preserve"> möglich sein, Buchungsvorlagen </w:t>
      </w:r>
      <w:r w:rsidR="00EB0EF3">
        <w:rPr>
          <w:color w:val="FF0000"/>
        </w:rPr>
        <w:t>(auch ohne Beträge!)</w:t>
      </w:r>
      <w:r w:rsidR="00EB0EF3" w:rsidRPr="003D1794">
        <w:rPr>
          <w:color w:val="FF0000"/>
        </w:rPr>
        <w:t>.</w:t>
      </w:r>
      <w:r>
        <w:rPr>
          <w:color w:val="FF0000"/>
        </w:rPr>
        <w:t xml:space="preserve">zu verwenden </w:t>
      </w:r>
    </w:p>
    <w:p w:rsidR="003D1794" w:rsidRDefault="00336D2E" w:rsidP="00430894">
      <w:pPr>
        <w:pStyle w:val="KeinLeerraum"/>
        <w:rPr>
          <w:color w:val="FF0000"/>
        </w:rPr>
      </w:pPr>
      <w:r>
        <w:rPr>
          <w:color w:val="FF0000"/>
        </w:rPr>
        <w:t>Für die</w:t>
      </w:r>
      <w:r w:rsidR="003D1794">
        <w:rPr>
          <w:color w:val="FF0000"/>
        </w:rPr>
        <w:t xml:space="preserve"> o.g. Buchung </w:t>
      </w:r>
      <w:r>
        <w:rPr>
          <w:color w:val="FF0000"/>
        </w:rPr>
        <w:t xml:space="preserve">wäre dies nicht erforderlich, wenn der zweite Satz aus der </w:t>
      </w:r>
      <w:proofErr w:type="spellStart"/>
      <w:r>
        <w:rPr>
          <w:color w:val="FF0000"/>
        </w:rPr>
        <w:t>Splitt</w:t>
      </w:r>
      <w:r w:rsidR="00EB0EF3">
        <w:rPr>
          <w:color w:val="FF0000"/>
        </w:rPr>
        <w:t>buchungs</w:t>
      </w:r>
      <w:r>
        <w:rPr>
          <w:color w:val="FF0000"/>
        </w:rPr>
        <w:t>vorlage</w:t>
      </w:r>
      <w:proofErr w:type="spellEnd"/>
      <w:r>
        <w:rPr>
          <w:color w:val="FF0000"/>
        </w:rPr>
        <w:t xml:space="preserve"> angezeigt würde. Bei der Abrechnung von Beträgen, die von den Vorständen ausgelegt werden, wäre dies jedoch sehr hilfreich. </w:t>
      </w:r>
    </w:p>
    <w:p w:rsidR="00336D2E" w:rsidRDefault="00336D2E" w:rsidP="00430894">
      <w:pPr>
        <w:pStyle w:val="KeinLeerraum"/>
        <w:rPr>
          <w:color w:val="FF0000"/>
        </w:rPr>
      </w:pPr>
      <w:r>
        <w:rPr>
          <w:color w:val="FF0000"/>
        </w:rPr>
        <w:t xml:space="preserve">Für diese Buchung würde ich bei der Erfassung auch zukünftig keine Buchungsvorlage verwenden, </w:t>
      </w:r>
    </w:p>
    <w:p w:rsidR="00336D2E" w:rsidRDefault="00336D2E" w:rsidP="00430894">
      <w:pPr>
        <w:pStyle w:val="KeinLeerraum"/>
        <w:rPr>
          <w:color w:val="FF0000"/>
        </w:rPr>
      </w:pPr>
      <w:r>
        <w:rPr>
          <w:noProof/>
          <w:color w:val="FF0000"/>
          <w:lang w:eastAsia="de-DE"/>
        </w:rPr>
        <w:drawing>
          <wp:inline distT="0" distB="0" distL="0" distR="0">
            <wp:extent cx="5760720" cy="3480435"/>
            <wp:effectExtent l="19050" t="0" r="0" b="0"/>
            <wp:docPr id="145" name="Bild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8" cstate="print"/>
                    <a:srcRect/>
                    <a:stretch>
                      <a:fillRect/>
                    </a:stretch>
                  </pic:blipFill>
                  <pic:spPr bwMode="auto">
                    <a:xfrm>
                      <a:off x="0" y="0"/>
                      <a:ext cx="5760720" cy="3480435"/>
                    </a:xfrm>
                    <a:prstGeom prst="rect">
                      <a:avLst/>
                    </a:prstGeom>
                    <a:noFill/>
                    <a:ln w="9525">
                      <a:noFill/>
                      <a:miter lim="800000"/>
                      <a:headEnd/>
                      <a:tailEnd/>
                    </a:ln>
                  </pic:spPr>
                </pic:pic>
              </a:graphicData>
            </a:graphic>
          </wp:inline>
        </w:drawing>
      </w:r>
    </w:p>
    <w:p w:rsidR="00336D2E" w:rsidRPr="003D1794" w:rsidRDefault="00336D2E" w:rsidP="00430894">
      <w:pPr>
        <w:pStyle w:val="KeinLeerraum"/>
        <w:rPr>
          <w:color w:val="FF0000"/>
        </w:rPr>
      </w:pPr>
    </w:p>
    <w:p w:rsidR="002C4B52" w:rsidRDefault="002C4B52">
      <w:r>
        <w:br w:type="page"/>
      </w:r>
    </w:p>
    <w:p w:rsidR="00336D2E" w:rsidRDefault="00336D2E" w:rsidP="00336D2E">
      <w:pPr>
        <w:pStyle w:val="KeinLeerraum"/>
        <w:rPr>
          <w:color w:val="FF0000"/>
        </w:rPr>
      </w:pPr>
      <w:r>
        <w:rPr>
          <w:color w:val="FF0000"/>
        </w:rPr>
        <w:lastRenderedPageBreak/>
        <w:t xml:space="preserve">sondern erst bei der </w:t>
      </w:r>
      <w:proofErr w:type="spellStart"/>
      <w:r>
        <w:rPr>
          <w:color w:val="FF0000"/>
        </w:rPr>
        <w:t>Sp</w:t>
      </w:r>
      <w:r w:rsidR="00EB0EF3">
        <w:rPr>
          <w:color w:val="FF0000"/>
        </w:rPr>
        <w:t>littmaske</w:t>
      </w:r>
      <w:proofErr w:type="spellEnd"/>
      <w:r w:rsidR="00EB0EF3">
        <w:rPr>
          <w:color w:val="FF0000"/>
        </w:rPr>
        <w:t xml:space="preserve"> auf die Buchungsvorlagen wie z.B. </w:t>
      </w:r>
    </w:p>
    <w:p w:rsidR="002C4B52" w:rsidRDefault="002C4B52" w:rsidP="00430894">
      <w:pPr>
        <w:pStyle w:val="KeinLeerraum"/>
      </w:pPr>
    </w:p>
    <w:p w:rsidR="002C4B52" w:rsidRDefault="00EB0EF3" w:rsidP="00430894">
      <w:pPr>
        <w:pStyle w:val="KeinLeerraum"/>
      </w:pPr>
      <w:r>
        <w:rPr>
          <w:noProof/>
          <w:lang w:eastAsia="de-DE"/>
        </w:rPr>
        <w:drawing>
          <wp:inline distT="0" distB="0" distL="0" distR="0">
            <wp:extent cx="5760720" cy="4092182"/>
            <wp:effectExtent l="19050" t="0" r="0" b="0"/>
            <wp:docPr id="154" name="Bild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9" cstate="print"/>
                    <a:srcRect/>
                    <a:stretch>
                      <a:fillRect/>
                    </a:stretch>
                  </pic:blipFill>
                  <pic:spPr bwMode="auto">
                    <a:xfrm>
                      <a:off x="0" y="0"/>
                      <a:ext cx="5760720" cy="4092182"/>
                    </a:xfrm>
                    <a:prstGeom prst="rect">
                      <a:avLst/>
                    </a:prstGeom>
                    <a:noFill/>
                    <a:ln w="9525">
                      <a:noFill/>
                      <a:miter lim="800000"/>
                      <a:headEnd/>
                      <a:tailEnd/>
                    </a:ln>
                  </pic:spPr>
                </pic:pic>
              </a:graphicData>
            </a:graphic>
          </wp:inline>
        </w:drawing>
      </w:r>
    </w:p>
    <w:p w:rsidR="002C4B52" w:rsidRDefault="002C4B52" w:rsidP="00430894">
      <w:pPr>
        <w:pStyle w:val="KeinLeerraum"/>
      </w:pPr>
    </w:p>
    <w:p w:rsidR="00EB0EF3" w:rsidRDefault="00EB0EF3" w:rsidP="00430894">
      <w:pPr>
        <w:pStyle w:val="KeinLeerraum"/>
        <w:rPr>
          <w:color w:val="FF0000"/>
        </w:rPr>
      </w:pPr>
      <w:r>
        <w:rPr>
          <w:color w:val="FF0000"/>
        </w:rPr>
        <w:t xml:space="preserve">zugreifen. Das hätte den Vorteil, dass das Gegenkonto und der Umsatzsteuersatz immer passen würden. </w:t>
      </w:r>
    </w:p>
    <w:p w:rsidR="00954F52" w:rsidRDefault="00954F52" w:rsidP="00430894">
      <w:pPr>
        <w:pStyle w:val="KeinLeerraum"/>
        <w:rPr>
          <w:color w:val="FF0000"/>
        </w:rPr>
      </w:pPr>
    </w:p>
    <w:p w:rsidR="00954F52" w:rsidRDefault="00954F52">
      <w:pPr>
        <w:rPr>
          <w:color w:val="FF0000"/>
        </w:rPr>
      </w:pPr>
    </w:p>
    <w:sectPr w:rsidR="00954F52" w:rsidSect="005E173A">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B0A" w:rsidRDefault="00455B0A" w:rsidP="003D1794">
      <w:pPr>
        <w:spacing w:after="0" w:line="240" w:lineRule="auto"/>
      </w:pPr>
      <w:r>
        <w:separator/>
      </w:r>
    </w:p>
  </w:endnote>
  <w:endnote w:type="continuationSeparator" w:id="0">
    <w:p w:rsidR="00455B0A" w:rsidRDefault="00455B0A" w:rsidP="003D17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B0A" w:rsidRDefault="00455B0A" w:rsidP="003D1794">
      <w:pPr>
        <w:spacing w:after="0" w:line="240" w:lineRule="auto"/>
      </w:pPr>
      <w:r>
        <w:separator/>
      </w:r>
    </w:p>
  </w:footnote>
  <w:footnote w:type="continuationSeparator" w:id="0">
    <w:p w:rsidR="00455B0A" w:rsidRDefault="00455B0A" w:rsidP="003D179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93F9E"/>
    <w:multiLevelType w:val="multilevel"/>
    <w:tmpl w:val="F2D8D25A"/>
    <w:lvl w:ilvl="0">
      <w:start w:val="1"/>
      <w:numFmt w:val="decimal"/>
      <w:pStyle w:val="berschrift1"/>
      <w:lvlText w:val="%1"/>
      <w:lvlJc w:val="left"/>
      <w:pPr>
        <w:ind w:left="1283" w:hanging="432"/>
      </w:pPr>
      <w:rPr>
        <w:rFonts w:hint="default"/>
      </w:rPr>
    </w:lvl>
    <w:lvl w:ilvl="1">
      <w:start w:val="1"/>
      <w:numFmt w:val="decimal"/>
      <w:pStyle w:val="berschrift2"/>
      <w:lvlText w:val="%1.%2"/>
      <w:lvlJc w:val="left"/>
      <w:pPr>
        <w:ind w:left="1569" w:hanging="576"/>
      </w:pPr>
      <w:rPr>
        <w:rFonts w:hint="default"/>
      </w:rPr>
    </w:lvl>
    <w:lvl w:ilvl="2">
      <w:start w:val="1"/>
      <w:numFmt w:val="decimal"/>
      <w:pStyle w:val="berschrift3"/>
      <w:lvlText w:val="%1.%2.%3"/>
      <w:lvlJc w:val="left"/>
      <w:pPr>
        <w:ind w:left="1854" w:hanging="720"/>
      </w:pPr>
      <w:rPr>
        <w:rFonts w:hint="default"/>
      </w:rPr>
    </w:lvl>
    <w:lvl w:ilvl="3">
      <w:start w:val="1"/>
      <w:numFmt w:val="decimal"/>
      <w:lvlText w:val="%1.%2.%3.%4"/>
      <w:lvlJc w:val="left"/>
      <w:pPr>
        <w:ind w:left="1290"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4271"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C3151E8"/>
    <w:multiLevelType w:val="hybridMultilevel"/>
    <w:tmpl w:val="67EC3ADA"/>
    <w:lvl w:ilvl="0" w:tplc="1316B62C">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hyphenationZone w:val="425"/>
  <w:characterSpacingControl w:val="doNotCompress"/>
  <w:footnotePr>
    <w:footnote w:id="-1"/>
    <w:footnote w:id="0"/>
  </w:footnotePr>
  <w:endnotePr>
    <w:endnote w:id="-1"/>
    <w:endnote w:id="0"/>
  </w:endnotePr>
  <w:compat/>
  <w:rsids>
    <w:rsidRoot w:val="00EA6EA2"/>
    <w:rsid w:val="00154178"/>
    <w:rsid w:val="001562BC"/>
    <w:rsid w:val="00297401"/>
    <w:rsid w:val="002C4B52"/>
    <w:rsid w:val="00336D2E"/>
    <w:rsid w:val="00392F76"/>
    <w:rsid w:val="003C2578"/>
    <w:rsid w:val="003D1794"/>
    <w:rsid w:val="003D4E66"/>
    <w:rsid w:val="00430894"/>
    <w:rsid w:val="00455B0A"/>
    <w:rsid w:val="004D686A"/>
    <w:rsid w:val="004F4A97"/>
    <w:rsid w:val="005E173A"/>
    <w:rsid w:val="00651C28"/>
    <w:rsid w:val="0073163A"/>
    <w:rsid w:val="00737A2E"/>
    <w:rsid w:val="00954F52"/>
    <w:rsid w:val="00A91660"/>
    <w:rsid w:val="00AB4505"/>
    <w:rsid w:val="00B90797"/>
    <w:rsid w:val="00C874F7"/>
    <w:rsid w:val="00CA09C6"/>
    <w:rsid w:val="00DA187B"/>
    <w:rsid w:val="00E84DD2"/>
    <w:rsid w:val="00EA6EA2"/>
    <w:rsid w:val="00EB0EF3"/>
    <w:rsid w:val="00EB4910"/>
    <w:rsid w:val="00F55D4D"/>
    <w:rsid w:val="00FD23A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E173A"/>
  </w:style>
  <w:style w:type="paragraph" w:styleId="berschrift1">
    <w:name w:val="heading 1"/>
    <w:basedOn w:val="Standard"/>
    <w:link w:val="berschrift1Zchn"/>
    <w:autoRedefine/>
    <w:uiPriority w:val="9"/>
    <w:qFormat/>
    <w:rsid w:val="00DA187B"/>
    <w:pPr>
      <w:numPr>
        <w:numId w:val="12"/>
      </w:numPr>
      <w:spacing w:before="100" w:beforeAutospacing="1" w:after="100" w:afterAutospacing="1" w:line="240" w:lineRule="auto"/>
      <w:outlineLvl w:val="0"/>
    </w:pPr>
    <w:rPr>
      <w:rFonts w:ascii="Calibri" w:eastAsiaTheme="majorEastAsia" w:hAnsi="Calibri" w:cs="Arial"/>
      <w:b/>
      <w:bCs/>
      <w:kern w:val="36"/>
      <w:sz w:val="32"/>
      <w:szCs w:val="28"/>
      <w:lang w:eastAsia="de-DE"/>
    </w:rPr>
  </w:style>
  <w:style w:type="paragraph" w:styleId="berschrift2">
    <w:name w:val="heading 2"/>
    <w:basedOn w:val="Standard"/>
    <w:next w:val="Standard"/>
    <w:link w:val="berschrift2Zchn"/>
    <w:autoRedefine/>
    <w:uiPriority w:val="9"/>
    <w:unhideWhenUsed/>
    <w:qFormat/>
    <w:rsid w:val="00DA187B"/>
    <w:pPr>
      <w:keepNext/>
      <w:keepLines/>
      <w:numPr>
        <w:ilvl w:val="1"/>
        <w:numId w:val="12"/>
      </w:numPr>
      <w:spacing w:before="200" w:after="0"/>
      <w:outlineLvl w:val="1"/>
    </w:pPr>
    <w:rPr>
      <w:rFonts w:ascii="Calibri" w:eastAsiaTheme="majorEastAsia" w:hAnsi="Calibri" w:cs="Arial"/>
      <w:b/>
      <w:bCs/>
      <w:sz w:val="28"/>
      <w:szCs w:val="28"/>
    </w:rPr>
  </w:style>
  <w:style w:type="paragraph" w:styleId="berschrift3">
    <w:name w:val="heading 3"/>
    <w:basedOn w:val="Standard"/>
    <w:next w:val="Standard"/>
    <w:link w:val="berschrift3Zchn"/>
    <w:autoRedefine/>
    <w:uiPriority w:val="9"/>
    <w:unhideWhenUsed/>
    <w:qFormat/>
    <w:rsid w:val="00DA187B"/>
    <w:pPr>
      <w:keepNext/>
      <w:keepLines/>
      <w:numPr>
        <w:ilvl w:val="2"/>
        <w:numId w:val="12"/>
      </w:numPr>
      <w:spacing w:before="200" w:after="0"/>
      <w:outlineLvl w:val="2"/>
    </w:pPr>
    <w:rPr>
      <w:rFonts w:ascii="Calibri" w:eastAsiaTheme="majorEastAsia" w:hAnsi="Calibri" w:cstheme="majorBidi"/>
      <w:b/>
      <w:bC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A187B"/>
    <w:rPr>
      <w:rFonts w:ascii="Calibri" w:eastAsiaTheme="majorEastAsia" w:hAnsi="Calibri" w:cs="Arial"/>
      <w:b/>
      <w:bCs/>
      <w:kern w:val="36"/>
      <w:sz w:val="32"/>
      <w:szCs w:val="28"/>
      <w:lang w:eastAsia="de-DE"/>
    </w:rPr>
  </w:style>
  <w:style w:type="character" w:customStyle="1" w:styleId="berschrift2Zchn">
    <w:name w:val="Überschrift 2 Zchn"/>
    <w:basedOn w:val="Absatz-Standardschriftart"/>
    <w:link w:val="berschrift2"/>
    <w:uiPriority w:val="9"/>
    <w:rsid w:val="00DA187B"/>
    <w:rPr>
      <w:rFonts w:ascii="Calibri" w:eastAsiaTheme="majorEastAsia" w:hAnsi="Calibri" w:cs="Arial"/>
      <w:b/>
      <w:bCs/>
      <w:sz w:val="28"/>
      <w:szCs w:val="28"/>
    </w:rPr>
  </w:style>
  <w:style w:type="character" w:customStyle="1" w:styleId="berschrift3Zchn">
    <w:name w:val="Überschrift 3 Zchn"/>
    <w:basedOn w:val="Absatz-Standardschriftart"/>
    <w:link w:val="berschrift3"/>
    <w:uiPriority w:val="9"/>
    <w:rsid w:val="00DA187B"/>
    <w:rPr>
      <w:rFonts w:ascii="Calibri" w:eastAsiaTheme="majorEastAsia" w:hAnsi="Calibri" w:cstheme="majorBidi"/>
      <w:b/>
      <w:bCs/>
      <w:sz w:val="24"/>
    </w:rPr>
  </w:style>
  <w:style w:type="paragraph" w:styleId="Verzeichnis1">
    <w:name w:val="toc 1"/>
    <w:basedOn w:val="Standard"/>
    <w:next w:val="Standard"/>
    <w:autoRedefine/>
    <w:uiPriority w:val="39"/>
    <w:unhideWhenUsed/>
    <w:qFormat/>
    <w:rsid w:val="00DA187B"/>
    <w:pPr>
      <w:spacing w:after="100"/>
    </w:pPr>
    <w:rPr>
      <w:rFonts w:ascii="Calibri" w:hAnsi="Calibri"/>
      <w:sz w:val="32"/>
    </w:rPr>
  </w:style>
  <w:style w:type="paragraph" w:styleId="Verzeichnis2">
    <w:name w:val="toc 2"/>
    <w:basedOn w:val="Standard"/>
    <w:next w:val="Standard"/>
    <w:autoRedefine/>
    <w:uiPriority w:val="39"/>
    <w:unhideWhenUsed/>
    <w:qFormat/>
    <w:rsid w:val="00DA187B"/>
    <w:pPr>
      <w:spacing w:after="100"/>
      <w:ind w:left="220"/>
    </w:pPr>
    <w:rPr>
      <w:rFonts w:ascii="Calibri" w:hAnsi="Calibri"/>
      <w:sz w:val="28"/>
    </w:rPr>
  </w:style>
  <w:style w:type="paragraph" w:styleId="Verzeichnis3">
    <w:name w:val="toc 3"/>
    <w:basedOn w:val="Standard"/>
    <w:next w:val="Standard"/>
    <w:autoRedefine/>
    <w:uiPriority w:val="39"/>
    <w:unhideWhenUsed/>
    <w:qFormat/>
    <w:rsid w:val="00DA187B"/>
    <w:pPr>
      <w:spacing w:after="100" w:line="240" w:lineRule="auto"/>
      <w:ind w:left="480"/>
    </w:pPr>
    <w:rPr>
      <w:rFonts w:ascii="Calibri" w:eastAsia="Times New Roman" w:hAnsi="Calibri" w:cs="Times New Roman"/>
      <w:sz w:val="24"/>
      <w:szCs w:val="24"/>
      <w:lang w:eastAsia="de-DE"/>
    </w:rPr>
  </w:style>
  <w:style w:type="paragraph" w:styleId="Verzeichnis4">
    <w:name w:val="toc 4"/>
    <w:basedOn w:val="Standard"/>
    <w:autoRedefine/>
    <w:uiPriority w:val="39"/>
    <w:qFormat/>
    <w:rsid w:val="00DA187B"/>
    <w:pPr>
      <w:widowControl w:val="0"/>
      <w:spacing w:after="0" w:line="240" w:lineRule="auto"/>
      <w:ind w:left="1528" w:right="94"/>
    </w:pPr>
    <w:rPr>
      <w:rFonts w:ascii="Calibri" w:eastAsia="Times New Roman" w:hAnsi="Calibri" w:cs="Times New Roman"/>
      <w:sz w:val="28"/>
      <w:szCs w:val="24"/>
      <w:lang w:val="en-US"/>
    </w:rPr>
  </w:style>
  <w:style w:type="paragraph" w:styleId="Sprechblasentext">
    <w:name w:val="Balloon Text"/>
    <w:basedOn w:val="Standard"/>
    <w:link w:val="SprechblasentextZchn"/>
    <w:uiPriority w:val="99"/>
    <w:semiHidden/>
    <w:unhideWhenUsed/>
    <w:rsid w:val="00EA6EA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A6EA2"/>
    <w:rPr>
      <w:rFonts w:ascii="Tahoma" w:hAnsi="Tahoma" w:cs="Tahoma"/>
      <w:sz w:val="16"/>
      <w:szCs w:val="16"/>
    </w:rPr>
  </w:style>
  <w:style w:type="paragraph" w:styleId="KeinLeerraum">
    <w:name w:val="No Spacing"/>
    <w:uiPriority w:val="1"/>
    <w:qFormat/>
    <w:rsid w:val="00EA6EA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562</Words>
  <Characters>3545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Heinrich Tent</dc:creator>
  <cp:lastModifiedBy>Heinrich Tent</cp:lastModifiedBy>
  <cp:revision>9</cp:revision>
  <dcterms:created xsi:type="dcterms:W3CDTF">2019-10-19T14:20:00Z</dcterms:created>
  <dcterms:modified xsi:type="dcterms:W3CDTF">2019-12-23T14:00:00Z</dcterms:modified>
</cp:coreProperties>
</file>